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5A0B22" w14:textId="77777777" w:rsidR="00A2555E" w:rsidRDefault="00A2555E" w:rsidP="00A2555E"/>
    <w:p w14:paraId="27362921" w14:textId="77777777" w:rsidR="00FD20EB" w:rsidRDefault="00FD20EB" w:rsidP="00FD20EB">
      <w:pPr>
        <w:pStyle w:val="Textregular"/>
      </w:pPr>
    </w:p>
    <w:p w14:paraId="63D49D1F" w14:textId="77777777" w:rsidR="00FD20EB" w:rsidRDefault="00FD20EB" w:rsidP="00FD20EB">
      <w:pPr>
        <w:pStyle w:val="Textregular"/>
      </w:pPr>
    </w:p>
    <w:p w14:paraId="416CFB9E" w14:textId="77777777" w:rsidR="00FD20EB" w:rsidRDefault="00FD20EB" w:rsidP="00FD20EB">
      <w:pPr>
        <w:pStyle w:val="Textregularbold"/>
        <w:rPr>
          <w:b w:val="0"/>
        </w:rPr>
      </w:pPr>
    </w:p>
    <w:p w14:paraId="7B1B22C1" w14:textId="3F95DC19" w:rsidR="00FD20EB" w:rsidRPr="000B2FE7" w:rsidRDefault="00FD20EB" w:rsidP="00E4349E">
      <w:pPr>
        <w:pStyle w:val="Textregularbold"/>
        <w:jc w:val="center"/>
        <w:rPr>
          <w:color w:val="660066"/>
          <w:sz w:val="40"/>
          <w:szCs w:val="40"/>
        </w:rPr>
      </w:pPr>
      <w:r w:rsidRPr="000B2FE7">
        <w:rPr>
          <w:color w:val="660066"/>
          <w:sz w:val="40"/>
          <w:szCs w:val="40"/>
        </w:rPr>
        <w:t xml:space="preserve">Applying for Early Learning and Childcare for Eligible </w:t>
      </w:r>
      <w:r w:rsidR="00CE693F" w:rsidRPr="000B2FE7">
        <w:rPr>
          <w:color w:val="660066"/>
          <w:sz w:val="40"/>
          <w:szCs w:val="40"/>
        </w:rPr>
        <w:t>2</w:t>
      </w:r>
      <w:r w:rsidRPr="000B2FE7">
        <w:rPr>
          <w:color w:val="660066"/>
          <w:sz w:val="40"/>
          <w:szCs w:val="40"/>
        </w:rPr>
        <w:t>-year Olds in 201</w:t>
      </w:r>
      <w:r w:rsidR="000A086D">
        <w:rPr>
          <w:color w:val="660066"/>
          <w:sz w:val="40"/>
          <w:szCs w:val="40"/>
        </w:rPr>
        <w:t>8</w:t>
      </w:r>
      <w:r w:rsidRPr="000B2FE7">
        <w:rPr>
          <w:color w:val="660066"/>
          <w:sz w:val="40"/>
          <w:szCs w:val="40"/>
        </w:rPr>
        <w:t>-201</w:t>
      </w:r>
      <w:r w:rsidR="000A086D">
        <w:rPr>
          <w:color w:val="660066"/>
          <w:sz w:val="40"/>
          <w:szCs w:val="40"/>
        </w:rPr>
        <w:t>9</w:t>
      </w:r>
    </w:p>
    <w:p w14:paraId="7C5932EC" w14:textId="77777777" w:rsidR="00FD20EB" w:rsidRDefault="00FD20EB" w:rsidP="00FD20EB">
      <w:pPr>
        <w:pStyle w:val="Textregularbold"/>
        <w:rPr>
          <w:sz w:val="28"/>
          <w:szCs w:val="28"/>
        </w:rPr>
      </w:pPr>
    </w:p>
    <w:p w14:paraId="5B114ABC" w14:textId="32E1266D" w:rsidR="00FD20EB" w:rsidRPr="00E4349E" w:rsidRDefault="00FD20EB" w:rsidP="00FD20EB">
      <w:pPr>
        <w:pStyle w:val="Textregularbold"/>
        <w:rPr>
          <w:sz w:val="28"/>
          <w:szCs w:val="28"/>
        </w:rPr>
      </w:pPr>
      <w:r w:rsidRPr="00E4349E">
        <w:rPr>
          <w:sz w:val="28"/>
          <w:szCs w:val="28"/>
        </w:rPr>
        <w:t>Was your child born between 1</w:t>
      </w:r>
      <w:r w:rsidRPr="00E4349E">
        <w:rPr>
          <w:sz w:val="28"/>
          <w:szCs w:val="28"/>
          <w:vertAlign w:val="superscript"/>
        </w:rPr>
        <w:t>st</w:t>
      </w:r>
      <w:r w:rsidRPr="00E4349E">
        <w:rPr>
          <w:b w:val="0"/>
          <w:sz w:val="28"/>
          <w:szCs w:val="28"/>
        </w:rPr>
        <w:t xml:space="preserve"> </w:t>
      </w:r>
      <w:r w:rsidRPr="00E4349E">
        <w:rPr>
          <w:sz w:val="28"/>
          <w:szCs w:val="28"/>
        </w:rPr>
        <w:t>March 201</w:t>
      </w:r>
      <w:r w:rsidR="000A086D">
        <w:rPr>
          <w:sz w:val="28"/>
          <w:szCs w:val="28"/>
        </w:rPr>
        <w:t>6</w:t>
      </w:r>
      <w:r w:rsidRPr="00E4349E">
        <w:rPr>
          <w:b w:val="0"/>
          <w:sz w:val="28"/>
          <w:szCs w:val="28"/>
        </w:rPr>
        <w:t xml:space="preserve"> and </w:t>
      </w:r>
      <w:r w:rsidRPr="00E4349E">
        <w:rPr>
          <w:sz w:val="28"/>
          <w:szCs w:val="28"/>
        </w:rPr>
        <w:t>2</w:t>
      </w:r>
      <w:r w:rsidR="000A086D">
        <w:rPr>
          <w:sz w:val="28"/>
          <w:szCs w:val="28"/>
        </w:rPr>
        <w:t>8</w:t>
      </w:r>
      <w:r w:rsidRPr="00E4349E">
        <w:rPr>
          <w:sz w:val="28"/>
          <w:szCs w:val="28"/>
          <w:vertAlign w:val="superscript"/>
        </w:rPr>
        <w:t>th</w:t>
      </w:r>
      <w:r w:rsidRPr="00E4349E">
        <w:rPr>
          <w:sz w:val="28"/>
          <w:szCs w:val="28"/>
        </w:rPr>
        <w:t xml:space="preserve"> February 201</w:t>
      </w:r>
      <w:r w:rsidR="000A086D">
        <w:rPr>
          <w:sz w:val="28"/>
          <w:szCs w:val="28"/>
        </w:rPr>
        <w:t>7</w:t>
      </w:r>
      <w:r w:rsidRPr="00E4349E">
        <w:rPr>
          <w:sz w:val="28"/>
          <w:szCs w:val="28"/>
        </w:rPr>
        <w:t>?</w:t>
      </w:r>
    </w:p>
    <w:p w14:paraId="76B4C5F0" w14:textId="77777777" w:rsidR="00E4349E" w:rsidRDefault="00E4349E" w:rsidP="00FD20EB">
      <w:pPr>
        <w:pStyle w:val="Textregularbold"/>
        <w:rPr>
          <w:sz w:val="28"/>
          <w:szCs w:val="28"/>
        </w:rPr>
      </w:pPr>
    </w:p>
    <w:p w14:paraId="0C7A9EF4" w14:textId="170B38AB" w:rsidR="00E4349E" w:rsidRPr="00E4349E" w:rsidRDefault="00E4349E" w:rsidP="00FD20EB">
      <w:pPr>
        <w:pStyle w:val="Textregularbold"/>
        <w:rPr>
          <w:color w:val="660066"/>
          <w:szCs w:val="24"/>
        </w:rPr>
      </w:pPr>
      <w:r w:rsidRPr="00E4349E">
        <w:rPr>
          <w:szCs w:val="24"/>
        </w:rPr>
        <w:t xml:space="preserve">Your child </w:t>
      </w:r>
      <w:r w:rsidRPr="00C7405E">
        <w:rPr>
          <w:szCs w:val="24"/>
        </w:rPr>
        <w:t>may</w:t>
      </w:r>
      <w:r w:rsidRPr="00E4349E">
        <w:rPr>
          <w:szCs w:val="24"/>
        </w:rPr>
        <w:t xml:space="preserve"> be entitled to</w:t>
      </w:r>
      <w:r w:rsidR="003850FF">
        <w:rPr>
          <w:szCs w:val="24"/>
        </w:rPr>
        <w:t xml:space="preserve"> funded</w:t>
      </w:r>
      <w:r w:rsidRPr="00E4349E">
        <w:rPr>
          <w:szCs w:val="24"/>
        </w:rPr>
        <w:t xml:space="preserve"> Early Learning and Childcare</w:t>
      </w:r>
      <w:r w:rsidR="000B2FE7">
        <w:rPr>
          <w:szCs w:val="24"/>
        </w:rPr>
        <w:t>.</w:t>
      </w:r>
    </w:p>
    <w:p w14:paraId="426BF8C4" w14:textId="77777777" w:rsidR="00A127E0" w:rsidRDefault="00A127E0" w:rsidP="00FD20EB">
      <w:pPr>
        <w:pStyle w:val="Textregular"/>
      </w:pPr>
    </w:p>
    <w:p w14:paraId="0DD7B5DB" w14:textId="25A75F5D" w:rsidR="00FD20EB" w:rsidRPr="007E1822" w:rsidRDefault="00A127E0" w:rsidP="00FD20EB">
      <w:pPr>
        <w:pStyle w:val="Textregular"/>
      </w:pPr>
      <w:r>
        <w:t xml:space="preserve">           </w:t>
      </w:r>
      <w:r w:rsidR="00CE693F">
        <w:t>Eligible 2</w:t>
      </w:r>
      <w:r w:rsidR="00FD20EB" w:rsidRPr="007E1822">
        <w:t xml:space="preserve">-year old children fall into </w:t>
      </w:r>
      <w:r w:rsidR="007146B5">
        <w:t>three</w:t>
      </w:r>
      <w:r w:rsidR="00FD20EB" w:rsidRPr="007E1822">
        <w:t xml:space="preserve"> categories:</w:t>
      </w:r>
    </w:p>
    <w:p w14:paraId="3B026243" w14:textId="62DF2183" w:rsidR="005A6F6F" w:rsidRPr="00A127E0" w:rsidRDefault="00FD20EB" w:rsidP="00A127E0">
      <w:pPr>
        <w:pStyle w:val="Textnumberedlist"/>
      </w:pPr>
      <w:r w:rsidRPr="007E1822">
        <w:t xml:space="preserve">Children that are looked after and accommodated or are under a kinship or guardianship order. </w:t>
      </w:r>
      <w:r w:rsidR="005A6F6F" w:rsidRPr="00A127E0">
        <w:rPr>
          <w:b/>
          <w:color w:val="7030A0"/>
        </w:rPr>
        <w:t xml:space="preserve">Application forms </w:t>
      </w:r>
      <w:r w:rsidR="000A086D" w:rsidRPr="00A127E0">
        <w:rPr>
          <w:b/>
          <w:color w:val="7030A0"/>
        </w:rPr>
        <w:t>completed</w:t>
      </w:r>
      <w:r w:rsidR="005C55AB">
        <w:rPr>
          <w:b/>
          <w:color w:val="7030A0"/>
        </w:rPr>
        <w:t xml:space="preserve"> and submitted</w:t>
      </w:r>
      <w:r w:rsidR="000A086D" w:rsidRPr="00A127E0">
        <w:rPr>
          <w:b/>
          <w:color w:val="7030A0"/>
        </w:rPr>
        <w:t xml:space="preserve"> by </w:t>
      </w:r>
      <w:r w:rsidR="005A6F6F" w:rsidRPr="00A127E0">
        <w:rPr>
          <w:b/>
          <w:color w:val="7030A0"/>
        </w:rPr>
        <w:t xml:space="preserve">Social Work Service. </w:t>
      </w:r>
    </w:p>
    <w:p w14:paraId="0FF789A9" w14:textId="77777777" w:rsidR="005A6F6F" w:rsidRPr="005A6F6F" w:rsidRDefault="005A6F6F" w:rsidP="005A6F6F">
      <w:pPr>
        <w:pStyle w:val="Textnumberedlist"/>
        <w:numPr>
          <w:ilvl w:val="0"/>
          <w:numId w:val="0"/>
        </w:numPr>
        <w:ind w:left="714" w:hanging="357"/>
        <w:rPr>
          <w:b/>
          <w:color w:val="403152" w:themeColor="accent4" w:themeShade="80"/>
        </w:rPr>
      </w:pPr>
    </w:p>
    <w:p w14:paraId="65006833" w14:textId="70A2C88E" w:rsidR="00FD20EB" w:rsidRPr="007E1822" w:rsidRDefault="005A6F6F" w:rsidP="005A6F6F">
      <w:pPr>
        <w:pStyle w:val="Textnumberedlist"/>
        <w:numPr>
          <w:ilvl w:val="0"/>
          <w:numId w:val="0"/>
        </w:numPr>
      </w:pPr>
      <w:r>
        <w:t xml:space="preserve">      2.       </w:t>
      </w:r>
      <w:r w:rsidR="00FD20EB" w:rsidRPr="007E1822">
        <w:t>Children whose families are in receipt of one or more of these qualifying benefits</w:t>
      </w:r>
      <w:r w:rsidR="00585C7A">
        <w:t>:</w:t>
      </w:r>
    </w:p>
    <w:p w14:paraId="5BAA5FD7" w14:textId="77777777" w:rsidR="00FD20EB" w:rsidRPr="007E1822" w:rsidRDefault="00FD20EB" w:rsidP="00FD20EB">
      <w:pPr>
        <w:pStyle w:val="Textbulletlist"/>
        <w:numPr>
          <w:ilvl w:val="1"/>
          <w:numId w:val="1"/>
        </w:numPr>
      </w:pPr>
      <w:r w:rsidRPr="007E1822">
        <w:t>Income Support</w:t>
      </w:r>
      <w:r>
        <w:t>.</w:t>
      </w:r>
    </w:p>
    <w:p w14:paraId="322BA9DA" w14:textId="77777777" w:rsidR="00FD20EB" w:rsidRPr="007E1822" w:rsidRDefault="00FD20EB" w:rsidP="00FD20EB">
      <w:pPr>
        <w:pStyle w:val="Textbulletlist"/>
        <w:numPr>
          <w:ilvl w:val="1"/>
          <w:numId w:val="1"/>
        </w:numPr>
      </w:pPr>
      <w:r w:rsidRPr="007E1822">
        <w:t>Incapacity or Severe Disablement Allowance</w:t>
      </w:r>
      <w:r>
        <w:t>.</w:t>
      </w:r>
    </w:p>
    <w:p w14:paraId="501FD581" w14:textId="77777777" w:rsidR="00FD20EB" w:rsidRPr="007E1822" w:rsidRDefault="00FD20EB" w:rsidP="00FD20EB">
      <w:pPr>
        <w:pStyle w:val="Textbulletlist"/>
        <w:numPr>
          <w:ilvl w:val="1"/>
          <w:numId w:val="1"/>
        </w:numPr>
      </w:pPr>
      <w:r w:rsidRPr="007E1822">
        <w:t>State Pension Credit</w:t>
      </w:r>
      <w:r>
        <w:t>.</w:t>
      </w:r>
    </w:p>
    <w:p w14:paraId="704E9060" w14:textId="77777777" w:rsidR="00FD20EB" w:rsidRPr="007E1822" w:rsidRDefault="00FD20EB" w:rsidP="00FD20EB">
      <w:pPr>
        <w:pStyle w:val="Textbulletlist"/>
        <w:numPr>
          <w:ilvl w:val="1"/>
          <w:numId w:val="1"/>
        </w:numPr>
      </w:pPr>
      <w:r w:rsidRPr="007E1822">
        <w:t>Income based Jobseekers Allowance</w:t>
      </w:r>
      <w:r>
        <w:t>.</w:t>
      </w:r>
      <w:r w:rsidRPr="007E1822">
        <w:t xml:space="preserve"> </w:t>
      </w:r>
    </w:p>
    <w:p w14:paraId="11059CE7" w14:textId="77777777" w:rsidR="00FD20EB" w:rsidRPr="007E1822" w:rsidRDefault="00FD20EB" w:rsidP="00FD20EB">
      <w:pPr>
        <w:pStyle w:val="Textbulletlist"/>
        <w:numPr>
          <w:ilvl w:val="1"/>
          <w:numId w:val="1"/>
        </w:numPr>
      </w:pPr>
      <w:r w:rsidRPr="007E1822">
        <w:t>Any income-related element of the Employment &amp; Support Allowance</w:t>
      </w:r>
      <w:r>
        <w:t>.</w:t>
      </w:r>
    </w:p>
    <w:p w14:paraId="1F60FE4C" w14:textId="4E7E2B9C" w:rsidR="00FD20EB" w:rsidRPr="007E1822" w:rsidRDefault="00FD20EB" w:rsidP="00FD20EB">
      <w:pPr>
        <w:pStyle w:val="Textbulletlist"/>
        <w:numPr>
          <w:ilvl w:val="1"/>
          <w:numId w:val="1"/>
        </w:numPr>
      </w:pPr>
      <w:r w:rsidRPr="007E1822">
        <w:t>Child Tax Credit but not Working Tax C</w:t>
      </w:r>
      <w:r w:rsidR="00D7238C">
        <w:t xml:space="preserve">redit and your income is below </w:t>
      </w:r>
      <w:r w:rsidRPr="007E1822">
        <w:t>£16,</w:t>
      </w:r>
      <w:r w:rsidR="00D7238C">
        <w:t>105</w:t>
      </w:r>
      <w:r>
        <w:t>.</w:t>
      </w:r>
    </w:p>
    <w:p w14:paraId="67085BCF" w14:textId="77777777" w:rsidR="00FD20EB" w:rsidRPr="007E1822" w:rsidRDefault="00FD20EB" w:rsidP="00FD20EB">
      <w:pPr>
        <w:pStyle w:val="Textbulletlist"/>
        <w:numPr>
          <w:ilvl w:val="1"/>
          <w:numId w:val="1"/>
        </w:numPr>
      </w:pPr>
      <w:r w:rsidRPr="007E1822">
        <w:t>Both maximum CTC and WTC with income less than £6,420</w:t>
      </w:r>
      <w:r>
        <w:t>.</w:t>
      </w:r>
    </w:p>
    <w:p w14:paraId="46B708DD" w14:textId="77777777" w:rsidR="00FD20EB" w:rsidRPr="007E1822" w:rsidRDefault="00FD20EB" w:rsidP="00FD20EB">
      <w:pPr>
        <w:pStyle w:val="Textbulletlist"/>
        <w:numPr>
          <w:ilvl w:val="1"/>
          <w:numId w:val="1"/>
        </w:numPr>
      </w:pPr>
      <w:r w:rsidRPr="007E1822">
        <w:t>Support under Part VI of the Immigration and Asylum Act 1999</w:t>
      </w:r>
      <w:r>
        <w:t>.</w:t>
      </w:r>
    </w:p>
    <w:p w14:paraId="76DBD901" w14:textId="77777777" w:rsidR="00FD20EB" w:rsidRPr="007E1822" w:rsidRDefault="00FD20EB" w:rsidP="00FD20EB">
      <w:pPr>
        <w:pStyle w:val="Textbulletlist"/>
        <w:numPr>
          <w:ilvl w:val="1"/>
          <w:numId w:val="1"/>
        </w:numPr>
      </w:pPr>
      <w:r w:rsidRPr="007E1822">
        <w:t>Universal Credit (interim measure)</w:t>
      </w:r>
      <w:r>
        <w:t>.</w:t>
      </w:r>
    </w:p>
    <w:p w14:paraId="6B20E995" w14:textId="037781A8" w:rsidR="00FD20EB" w:rsidRDefault="00FD20EB" w:rsidP="00FD20EB">
      <w:pPr>
        <w:pStyle w:val="Textbulletlist"/>
        <w:numPr>
          <w:ilvl w:val="1"/>
          <w:numId w:val="1"/>
        </w:numPr>
      </w:pPr>
      <w:r>
        <w:t>A</w:t>
      </w:r>
      <w:r w:rsidRPr="007E1822">
        <w:t>ny other qualifying benefit as stated by the Department for Work and Pensions.</w:t>
      </w:r>
    </w:p>
    <w:p w14:paraId="3619A1AB" w14:textId="09416E68" w:rsidR="00A127E0" w:rsidRPr="00A127E0" w:rsidRDefault="00A127E0" w:rsidP="00A127E0">
      <w:pPr>
        <w:pStyle w:val="Textnumberedlist"/>
        <w:numPr>
          <w:ilvl w:val="0"/>
          <w:numId w:val="0"/>
        </w:numPr>
        <w:ind w:left="1440"/>
        <w:rPr>
          <w:b/>
          <w:color w:val="7030A0"/>
        </w:rPr>
      </w:pPr>
      <w:r w:rsidRPr="00A127E0">
        <w:rPr>
          <w:b/>
          <w:color w:val="7030A0"/>
        </w:rPr>
        <w:t>Application forms completed and submitted by the parent/ carer</w:t>
      </w:r>
    </w:p>
    <w:p w14:paraId="72D71CB5" w14:textId="77777777" w:rsidR="00A127E0" w:rsidRDefault="00A127E0" w:rsidP="000A086D">
      <w:pPr>
        <w:pStyle w:val="Textnumberedlist"/>
        <w:numPr>
          <w:ilvl w:val="0"/>
          <w:numId w:val="0"/>
        </w:numPr>
        <w:ind w:left="360"/>
      </w:pPr>
    </w:p>
    <w:p w14:paraId="765734BE" w14:textId="51225309" w:rsidR="000A086D" w:rsidRPr="007E1822" w:rsidRDefault="000A086D" w:rsidP="000A086D">
      <w:pPr>
        <w:pStyle w:val="Textnumberedlist"/>
        <w:numPr>
          <w:ilvl w:val="0"/>
          <w:numId w:val="0"/>
        </w:numPr>
        <w:ind w:left="360"/>
      </w:pPr>
      <w:r>
        <w:t xml:space="preserve">3. </w:t>
      </w:r>
      <w:r w:rsidR="00A127E0">
        <w:t xml:space="preserve">        Health Visitor referral.  </w:t>
      </w:r>
      <w:r w:rsidR="00A127E0" w:rsidRPr="005C55AB">
        <w:rPr>
          <w:b/>
          <w:color w:val="7030A0"/>
        </w:rPr>
        <w:t xml:space="preserve">Application forms completed and submitted by </w:t>
      </w:r>
      <w:bookmarkStart w:id="0" w:name="_GoBack"/>
      <w:bookmarkEnd w:id="0"/>
      <w:r w:rsidR="00A127E0" w:rsidRPr="005C55AB">
        <w:rPr>
          <w:b/>
          <w:color w:val="7030A0"/>
        </w:rPr>
        <w:t>HV</w:t>
      </w:r>
      <w:r w:rsidR="005C55AB">
        <w:rPr>
          <w:b/>
          <w:color w:val="7030A0"/>
        </w:rPr>
        <w:t>.</w:t>
      </w:r>
      <w:r w:rsidR="00A127E0" w:rsidRPr="005C55AB">
        <w:rPr>
          <w:color w:val="7030A0"/>
        </w:rPr>
        <w:t xml:space="preserve">  </w:t>
      </w:r>
    </w:p>
    <w:p w14:paraId="68ADDA75" w14:textId="77777777" w:rsidR="00FD20EB" w:rsidRPr="007E1822" w:rsidRDefault="00FD20EB" w:rsidP="00FD20EB">
      <w:pPr>
        <w:pStyle w:val="Textregularbold"/>
      </w:pPr>
    </w:p>
    <w:p w14:paraId="70A2B8E8" w14:textId="1B3FE505" w:rsidR="00FD20EB" w:rsidRPr="007E1822" w:rsidRDefault="00FD20EB" w:rsidP="00FD20EB">
      <w:pPr>
        <w:pStyle w:val="Textregularbold"/>
        <w:rPr>
          <w:color w:val="660066"/>
        </w:rPr>
      </w:pPr>
      <w:r w:rsidRPr="007E1822">
        <w:rPr>
          <w:color w:val="660066"/>
        </w:rPr>
        <w:t xml:space="preserve">Application forms can be obtained from </w:t>
      </w:r>
      <w:r w:rsidR="00CC1317">
        <w:rPr>
          <w:color w:val="660066"/>
        </w:rPr>
        <w:t>e</w:t>
      </w:r>
      <w:r w:rsidRPr="007E1822">
        <w:rPr>
          <w:color w:val="660066"/>
        </w:rPr>
        <w:t>arly</w:t>
      </w:r>
      <w:r w:rsidR="00CC1317">
        <w:rPr>
          <w:color w:val="660066"/>
        </w:rPr>
        <w:t>y</w:t>
      </w:r>
      <w:r w:rsidRPr="007E1822">
        <w:rPr>
          <w:color w:val="660066"/>
        </w:rPr>
        <w:t>ears@aberdeenshire.gov.uk or by contacting 01</w:t>
      </w:r>
      <w:r w:rsidR="00AA0A86">
        <w:rPr>
          <w:color w:val="660066"/>
        </w:rPr>
        <w:t>467</w:t>
      </w:r>
      <w:r w:rsidRPr="007E1822">
        <w:rPr>
          <w:color w:val="660066"/>
        </w:rPr>
        <w:t xml:space="preserve"> </w:t>
      </w:r>
      <w:r w:rsidR="00AA0A86">
        <w:rPr>
          <w:color w:val="660066"/>
        </w:rPr>
        <w:t>533310</w:t>
      </w:r>
      <w:r w:rsidR="005A6F6F">
        <w:rPr>
          <w:color w:val="660066"/>
        </w:rPr>
        <w:t>.</w:t>
      </w:r>
    </w:p>
    <w:p w14:paraId="2D9C8688" w14:textId="290347F1" w:rsidR="00FD20EB" w:rsidRDefault="00FD20EB" w:rsidP="00FD20EB">
      <w:pPr>
        <w:pStyle w:val="Textregularbold"/>
        <w:rPr>
          <w:color w:val="660066"/>
        </w:rPr>
      </w:pPr>
    </w:p>
    <w:p w14:paraId="07880979" w14:textId="77777777" w:rsidR="005C55AB" w:rsidRDefault="005C55AB" w:rsidP="00FD20EB">
      <w:pPr>
        <w:pStyle w:val="Textregularbold"/>
        <w:rPr>
          <w:color w:val="660066"/>
        </w:rPr>
      </w:pPr>
    </w:p>
    <w:p w14:paraId="08E02D8B" w14:textId="77777777" w:rsidR="005C55AB" w:rsidRDefault="005C55AB" w:rsidP="00FD20EB">
      <w:pPr>
        <w:pStyle w:val="Textregularbold"/>
        <w:rPr>
          <w:color w:val="660066"/>
        </w:rPr>
      </w:pPr>
    </w:p>
    <w:p w14:paraId="6F18CAB9" w14:textId="2FC3C28B" w:rsidR="00FD20EB" w:rsidRDefault="00FD20EB" w:rsidP="00FD20EB">
      <w:pPr>
        <w:pStyle w:val="Textregularbold"/>
        <w:rPr>
          <w:color w:val="660066"/>
        </w:rPr>
      </w:pPr>
      <w:r>
        <w:rPr>
          <w:color w:val="660066"/>
        </w:rPr>
        <w:t xml:space="preserve">Please note: </w:t>
      </w:r>
      <w:r w:rsidR="00CC1317">
        <w:rPr>
          <w:color w:val="660066"/>
        </w:rPr>
        <w:t>A</w:t>
      </w:r>
      <w:r>
        <w:rPr>
          <w:color w:val="660066"/>
        </w:rPr>
        <w:t>ll two-year olds are allocated places centrally and completed</w:t>
      </w:r>
      <w:r w:rsidR="004D0FE5">
        <w:rPr>
          <w:color w:val="660066"/>
        </w:rPr>
        <w:t xml:space="preserve"> forms should be sent FAO Early Years Team, </w:t>
      </w:r>
      <w:proofErr w:type="spellStart"/>
      <w:r w:rsidR="004D0FE5">
        <w:rPr>
          <w:color w:val="660066"/>
        </w:rPr>
        <w:t>Woodhill</w:t>
      </w:r>
      <w:proofErr w:type="spellEnd"/>
      <w:r w:rsidR="004D0FE5">
        <w:rPr>
          <w:color w:val="660066"/>
        </w:rPr>
        <w:t xml:space="preserve"> House, </w:t>
      </w:r>
      <w:proofErr w:type="spellStart"/>
      <w:r w:rsidR="004D0FE5">
        <w:rPr>
          <w:color w:val="660066"/>
        </w:rPr>
        <w:t>Westburn</w:t>
      </w:r>
      <w:proofErr w:type="spellEnd"/>
      <w:r w:rsidR="004D0FE5">
        <w:rPr>
          <w:color w:val="660066"/>
        </w:rPr>
        <w:t xml:space="preserve"> Road, Aberdeen AB16 5GB</w:t>
      </w:r>
      <w:r w:rsidR="00CC1317">
        <w:rPr>
          <w:color w:val="660066"/>
        </w:rPr>
        <w:t xml:space="preserve"> or by e mail to earlyyears@aberdeenhsire.gov.uk</w:t>
      </w:r>
    </w:p>
    <w:p w14:paraId="38485D1E" w14:textId="47E48AB4" w:rsidR="00A2555E" w:rsidRPr="00A2555E" w:rsidRDefault="00A2555E" w:rsidP="00A2555E"/>
    <w:sectPr w:rsidR="00A2555E" w:rsidRPr="00A2555E" w:rsidSect="00FD20EB">
      <w:headerReference w:type="default" r:id="rId7"/>
      <w:footerReference w:type="default" r:id="rId8"/>
      <w:pgSz w:w="11900" w:h="16840"/>
      <w:pgMar w:top="1440" w:right="851" w:bottom="144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FBF097" w14:textId="77777777" w:rsidR="008F1844" w:rsidRDefault="008F1844" w:rsidP="00A2555E">
      <w:pPr>
        <w:spacing w:after="0" w:line="240" w:lineRule="auto"/>
      </w:pPr>
      <w:r>
        <w:separator/>
      </w:r>
    </w:p>
  </w:endnote>
  <w:endnote w:type="continuationSeparator" w:id="0">
    <w:p w14:paraId="527CFEFC" w14:textId="77777777" w:rsidR="008F1844" w:rsidRDefault="008F1844" w:rsidP="00A25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120632" w14:textId="204FB284" w:rsidR="00FB6463" w:rsidRDefault="00FB6463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2089" behindDoc="0" locked="0" layoutInCell="1" allowOverlap="1" wp14:anchorId="6817B0F8" wp14:editId="1953E53C">
          <wp:simplePos x="0" y="0"/>
          <wp:positionH relativeFrom="column">
            <wp:posOffset>-571500</wp:posOffset>
          </wp:positionH>
          <wp:positionV relativeFrom="paragraph">
            <wp:posOffset>-1835150</wp:posOffset>
          </wp:positionV>
          <wp:extent cx="7579360" cy="2516699"/>
          <wp:effectExtent l="0" t="0" r="0" b="0"/>
          <wp:wrapNone/>
          <wp:docPr id="3" name="Picture 3" descr="Macintosh HD:Users:lgourley:Desktop:PROJECTS IN PROGRESS:GDT24350-ECS-Early Years Admission Resources 2016/17:Customer files:Photo collage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lgourley:Desktop:PROJECTS IN PROGRESS:GDT24350-ECS-Early Years Admission Resources 2016/17:Customer files:Photo collage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360" cy="2516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E0CA65" w14:textId="77777777" w:rsidR="008F1844" w:rsidRDefault="008F1844" w:rsidP="00A2555E">
      <w:pPr>
        <w:spacing w:after="0" w:line="240" w:lineRule="auto"/>
      </w:pPr>
      <w:r>
        <w:separator/>
      </w:r>
    </w:p>
  </w:footnote>
  <w:footnote w:type="continuationSeparator" w:id="0">
    <w:p w14:paraId="4B3D859F" w14:textId="77777777" w:rsidR="008F1844" w:rsidRDefault="008F1844" w:rsidP="00A25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22601" w14:textId="0A23F3E1" w:rsidR="00A2555E" w:rsidRDefault="00FB6463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3114" behindDoc="0" locked="0" layoutInCell="1" allowOverlap="1" wp14:anchorId="6AF0741B" wp14:editId="58FA7FEB">
          <wp:simplePos x="0" y="0"/>
          <wp:positionH relativeFrom="column">
            <wp:posOffset>-571500</wp:posOffset>
          </wp:positionH>
          <wp:positionV relativeFrom="paragraph">
            <wp:posOffset>-450215</wp:posOffset>
          </wp:positionV>
          <wp:extent cx="7646670" cy="10799445"/>
          <wp:effectExtent l="0" t="0" r="0" b="0"/>
          <wp:wrapNone/>
          <wp:docPr id="1" name="Picture 1" descr="Macintosh HD:Users:lgourley:Desktop:Aberdeenshire Council Templates:A4 Report:Microsoft Word:Word Template Assets:Aberdeenshire_Council_Brand_Refresh_A4_Report_Covers Folder1:Aberdeenshire_Council_Brand_Refresh_A4_Report_Covers_PURPLE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gourley:Desktop:Aberdeenshire Council Templates:A4 Report:Microsoft Word:Word Template Assets:Aberdeenshire_Council_Brand_Refresh_A4_Report_Covers Folder1:Aberdeenshire_Council_Brand_Refresh_A4_Report_Covers_PURPLE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6670" cy="1079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6266B8"/>
    <w:multiLevelType w:val="hybridMultilevel"/>
    <w:tmpl w:val="C6D457C2"/>
    <w:lvl w:ilvl="0" w:tplc="4604753A">
      <w:start w:val="1"/>
      <w:numFmt w:val="decimal"/>
      <w:pStyle w:val="Textnumberedlist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D92B05"/>
    <w:multiLevelType w:val="hybridMultilevel"/>
    <w:tmpl w:val="3F7E4A18"/>
    <w:lvl w:ilvl="0" w:tplc="F38E2FA2">
      <w:start w:val="1"/>
      <w:numFmt w:val="bullet"/>
      <w:pStyle w:val="Text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55E"/>
    <w:rsid w:val="00087B40"/>
    <w:rsid w:val="000A086D"/>
    <w:rsid w:val="000B2FE7"/>
    <w:rsid w:val="000C4024"/>
    <w:rsid w:val="0016363B"/>
    <w:rsid w:val="00244469"/>
    <w:rsid w:val="002B027B"/>
    <w:rsid w:val="002B1154"/>
    <w:rsid w:val="003850FF"/>
    <w:rsid w:val="003B5532"/>
    <w:rsid w:val="004D0FE5"/>
    <w:rsid w:val="00585C7A"/>
    <w:rsid w:val="005A6F6F"/>
    <w:rsid w:val="005C55AB"/>
    <w:rsid w:val="00643579"/>
    <w:rsid w:val="007146B5"/>
    <w:rsid w:val="007E374E"/>
    <w:rsid w:val="008A396A"/>
    <w:rsid w:val="008F1844"/>
    <w:rsid w:val="00984580"/>
    <w:rsid w:val="00A127E0"/>
    <w:rsid w:val="00A2555E"/>
    <w:rsid w:val="00AA0A86"/>
    <w:rsid w:val="00AC0889"/>
    <w:rsid w:val="00AC701D"/>
    <w:rsid w:val="00B55B88"/>
    <w:rsid w:val="00C7405E"/>
    <w:rsid w:val="00CC1317"/>
    <w:rsid w:val="00CE693F"/>
    <w:rsid w:val="00CF7C2F"/>
    <w:rsid w:val="00D67631"/>
    <w:rsid w:val="00D7238C"/>
    <w:rsid w:val="00DC5DED"/>
    <w:rsid w:val="00E4349E"/>
    <w:rsid w:val="00EE5626"/>
    <w:rsid w:val="00F96473"/>
    <w:rsid w:val="00FB6463"/>
    <w:rsid w:val="00FD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04942AA"/>
  <w14:defaultImageDpi w14:val="300"/>
  <w15:docId w15:val="{31372B04-9DB0-480C-AEBB-1A0D905F7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55E"/>
    <w:pPr>
      <w:spacing w:after="140" w:line="250" w:lineRule="atLeast"/>
    </w:pPr>
    <w:rPr>
      <w:rFonts w:ascii="Arial" w:eastAsiaTheme="minorHAnsi" w:hAnsi="Arial"/>
      <w:sz w:val="20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555E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2555E"/>
  </w:style>
  <w:style w:type="paragraph" w:styleId="Footer">
    <w:name w:val="footer"/>
    <w:basedOn w:val="Normal"/>
    <w:link w:val="FooterChar"/>
    <w:uiPriority w:val="99"/>
    <w:unhideWhenUsed/>
    <w:rsid w:val="00A2555E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A2555E"/>
  </w:style>
  <w:style w:type="table" w:styleId="TableGrid">
    <w:name w:val="Table Grid"/>
    <w:basedOn w:val="TableNormal"/>
    <w:uiPriority w:val="59"/>
    <w:rsid w:val="00A2555E"/>
    <w:rPr>
      <w:rFonts w:ascii="Helvetica" w:eastAsiaTheme="minorHAnsi" w:hAnsi="Helvetica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Documentdate">
    <w:name w:val="Document date"/>
    <w:basedOn w:val="Normal"/>
    <w:next w:val="Normal"/>
    <w:qFormat/>
    <w:rsid w:val="00A2555E"/>
    <w:pPr>
      <w:spacing w:after="120" w:line="240" w:lineRule="auto"/>
    </w:pPr>
    <w:rPr>
      <w:color w:val="3C3C3B"/>
      <w:sz w:val="34"/>
    </w:rPr>
  </w:style>
  <w:style w:type="paragraph" w:customStyle="1" w:styleId="Documenttitle">
    <w:name w:val="Document title"/>
    <w:basedOn w:val="Normal"/>
    <w:qFormat/>
    <w:rsid w:val="008A396A"/>
    <w:pPr>
      <w:spacing w:before="60" w:after="60" w:line="720" w:lineRule="exact"/>
    </w:pPr>
    <w:rPr>
      <w:b/>
      <w:bCs/>
      <w:color w:val="3F255D"/>
      <w:sz w:val="56"/>
      <w:szCs w:val="56"/>
    </w:rPr>
  </w:style>
  <w:style w:type="paragraph" w:customStyle="1" w:styleId="Documentsubtitle">
    <w:name w:val="Document subtitle"/>
    <w:basedOn w:val="Normal"/>
    <w:qFormat/>
    <w:rsid w:val="00A2555E"/>
    <w:pPr>
      <w:spacing w:after="400" w:line="300" w:lineRule="atLeast"/>
      <w:jc w:val="right"/>
    </w:pPr>
    <w:rPr>
      <w:color w:val="3C3C3B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B8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B88"/>
    <w:rPr>
      <w:rFonts w:ascii="Lucida Grande" w:eastAsiaTheme="minorHAnsi" w:hAnsi="Lucida Grande" w:cs="Lucida Grande"/>
      <w:sz w:val="18"/>
      <w:szCs w:val="18"/>
      <w:lang w:val="en-GB"/>
    </w:rPr>
  </w:style>
  <w:style w:type="paragraph" w:customStyle="1" w:styleId="Textregular">
    <w:name w:val="Text (regular)"/>
    <w:basedOn w:val="Normal"/>
    <w:qFormat/>
    <w:rsid w:val="00FD20EB"/>
    <w:pPr>
      <w:spacing w:after="280" w:line="240" w:lineRule="auto"/>
    </w:pPr>
    <w:rPr>
      <w:rFonts w:eastAsiaTheme="minorEastAsia"/>
      <w:sz w:val="24"/>
      <w:szCs w:val="20"/>
    </w:rPr>
  </w:style>
  <w:style w:type="paragraph" w:customStyle="1" w:styleId="Textregularbold">
    <w:name w:val="Text (regular bold)"/>
    <w:basedOn w:val="Normal"/>
    <w:qFormat/>
    <w:rsid w:val="00FD20EB"/>
    <w:pPr>
      <w:spacing w:after="0" w:line="259" w:lineRule="auto"/>
    </w:pPr>
    <w:rPr>
      <w:rFonts w:eastAsiaTheme="minorEastAsia"/>
      <w:b/>
      <w:sz w:val="24"/>
      <w:szCs w:val="20"/>
    </w:rPr>
  </w:style>
  <w:style w:type="paragraph" w:customStyle="1" w:styleId="Textbulletlist">
    <w:name w:val="Text (bullet list)"/>
    <w:basedOn w:val="Textregular"/>
    <w:qFormat/>
    <w:rsid w:val="00FD20EB"/>
    <w:pPr>
      <w:numPr>
        <w:numId w:val="1"/>
      </w:numPr>
      <w:spacing w:after="0"/>
      <w:ind w:left="714" w:hanging="357"/>
    </w:pPr>
  </w:style>
  <w:style w:type="paragraph" w:customStyle="1" w:styleId="Textnumberedlist">
    <w:name w:val="Text (numbered list)"/>
    <w:basedOn w:val="Textregular"/>
    <w:qFormat/>
    <w:rsid w:val="00FD20EB"/>
    <w:pPr>
      <w:numPr>
        <w:numId w:val="2"/>
      </w:numPr>
      <w:spacing w:after="0"/>
      <w:ind w:left="714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Aberdeenshire Council</Company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lgourley</dc:creator>
  <cp:keywords/>
  <dc:description/>
  <cp:lastModifiedBy>Sylvia Rae</cp:lastModifiedBy>
  <cp:revision>5</cp:revision>
  <dcterms:created xsi:type="dcterms:W3CDTF">2017-11-26T22:17:00Z</dcterms:created>
  <dcterms:modified xsi:type="dcterms:W3CDTF">2017-12-05T22:22:00Z</dcterms:modified>
</cp:coreProperties>
</file>